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1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290"/>
        <w:gridCol w:w="1770"/>
        <w:gridCol w:w="975"/>
        <w:tblGridChange w:id="0">
          <w:tblGrid>
            <w:gridCol w:w="3060"/>
            <w:gridCol w:w="1395"/>
            <w:gridCol w:w="135"/>
            <w:gridCol w:w="2085"/>
            <w:gridCol w:w="1290"/>
            <w:gridCol w:w="1770"/>
            <w:gridCol w:w="97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24/06/2026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6686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GUAPACHA OROZCO SADIEL ALEXIS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94410289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CALLE 58N # 2BN-17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sguapacha@hotmail.com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3016827771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4162.010.26.1.0811-2026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3500263286-3500255889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4500418959-4500404462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2wchq3M405sW44fJuL2Lt6OPPA==">CgMxLjA4AHIhMW1obkhhY0MtcEExRTFSVTFjUXVkR0lHTUhRZktxTHVT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